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413" w:rsidRPr="00BC0413" w:rsidRDefault="00BC0413" w:rsidP="00BC0413">
      <w:pPr>
        <w:shd w:val="clear" w:color="auto" w:fill="FFFFFF"/>
        <w:spacing w:after="150" w:line="420" w:lineRule="atLeast"/>
        <w:outlineLvl w:val="0"/>
        <w:rPr>
          <w:rFonts w:ascii="Arial" w:eastAsia="Times New Roman" w:hAnsi="Arial" w:cs="Arial"/>
          <w:b/>
          <w:bCs/>
          <w:color w:val="252525"/>
          <w:spacing w:val="2"/>
          <w:kern w:val="36"/>
          <w:sz w:val="33"/>
          <w:szCs w:val="33"/>
          <w:lang w:eastAsia="ru-RU"/>
        </w:rPr>
      </w:pPr>
      <w:r w:rsidRPr="00BC0413">
        <w:rPr>
          <w:rFonts w:ascii="Arial" w:eastAsia="Times New Roman" w:hAnsi="Arial" w:cs="Arial"/>
          <w:b/>
          <w:bCs/>
          <w:color w:val="252525"/>
          <w:spacing w:val="2"/>
          <w:kern w:val="36"/>
          <w:sz w:val="33"/>
          <w:szCs w:val="33"/>
          <w:lang w:eastAsia="ru-RU"/>
        </w:rPr>
        <w:t>Федеральный закон о защите детей от информации, причиняющей вред их здоровью и развитию</w:t>
      </w:r>
    </w:p>
    <w:p w:rsidR="00BC0413" w:rsidRPr="00BC0413" w:rsidRDefault="00BC0413" w:rsidP="00BC0413">
      <w:pPr>
        <w:shd w:val="clear" w:color="auto" w:fill="FFFFFF"/>
        <w:spacing w:line="420" w:lineRule="atLeast"/>
        <w:rPr>
          <w:rFonts w:ascii="Arial" w:eastAsia="Times New Roman" w:hAnsi="Arial" w:cs="Arial"/>
          <w:color w:val="252525"/>
          <w:sz w:val="27"/>
          <w:szCs w:val="27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7"/>
          <w:szCs w:val="27"/>
          <w:lang w:eastAsia="ru-RU"/>
        </w:rPr>
        <w:t>Федеральный закон о защите детей от информации, причиняющей вред их здоровью и развитию</w:t>
      </w:r>
    </w:p>
    <w:p w:rsidR="00BC0413" w:rsidRPr="00BC0413" w:rsidRDefault="00BC0413" w:rsidP="00BC04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041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Дата подписания: </w:t>
      </w:r>
      <w:r w:rsidRPr="00BC04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29.12.2010</w:t>
      </w:r>
      <w:r w:rsidRPr="00BC041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Опубликован: </w:t>
      </w:r>
      <w:r w:rsidRPr="00BC04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31.12.2010</w:t>
      </w:r>
    </w:p>
    <w:p w:rsidR="00BC0413" w:rsidRPr="00BC0413" w:rsidRDefault="00BC0413" w:rsidP="00BC041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041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Вступает в силу: </w:t>
      </w:r>
      <w:r w:rsidRPr="00BC04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01.09.2012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Принят Государственной Думой 21 декабря 2010 года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Одобрен Советом Федерации 24 декабря 2010 года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Глава 1. Общие положения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Статья 1. Сфера действия настоящего Федерального закона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1. Настоящий Федеральный закон регулирует отношения, связанные с защитой детей от информации, причиняющей вред их здоровью и (или) развитию, в том числе от такой информации, содержащейся в информационной продукции.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2. Настоящий Федеральный закон не распространяется на отношения в сфере: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1) оборота информационной продукции, содержащей научную, научно-техническую, статистическую информацию;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2) распространения информации, недопустимость ограничения доступа к которой установлена Федеральным законом от 27 июля 2006 года N 149-ФЗ "Об информации, информационных технологиях и о защите информации" и другими федеральными законами;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3) оборота информационной продукции, имеющей значительную историческую, художественную или иную культурную ценность для общества;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4) рекламы.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lastRenderedPageBreak/>
        <w:t>Статья 2. Основные понятия, используемые в настоящем Федеральном законе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В настоящем Федеральном законе используются следующие основные понятия: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1) доступ детей к информации - возможность получения и использования детьми свободно распространяемой информации;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2) знак информационной продукции - графическое и (или) текстовое обозначение информационной продукции в соответствии с классификацией информационной продукции, предусмотренной частью 3 статьи 6 настоящего Федерального закона;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3) зрелищное мероприятие - демонстрация информационной продукции в месте, доступном для детей, и в месте, где присутствует значительное число лиц, не принадлежащих к обычному кругу семьи, в том числе посредством проведения театрально-зрелищных, культурно-просветительных и зрелищно-развлекательных мероприятий;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4) информационная безопасность детей - состояние защищенности детей,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5) информационная продукция - предназначенные для оборота на территории Российской Федерации продукция средств массовой информации, печатная продукция, аудиовизуальная продукция на любых видах носителей, программы для электронных вычислительных машин (программы для ЭВМ) и базы данных, а также информация, распространяемая посредством зрелищных мероприятий, и информация, размещаемая в информационно-телекоммуникационных сетях (в том числе в сети Интернет) и сетях подвижной радиотелефонной связи;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6) информационная продукция для детей - информационная продукция, соответствующая по тематике, содержанию и художественному </w:t>
      </w: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lastRenderedPageBreak/>
        <w:t>оформлению физическому, психическому, духовному и нравственному развитию детей;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7) информация, причиняющая вред здоровью и (или) развитию детей, - информация (в том числе содержащаяся в информационной продукции для детей), распространение которой среди детей запрещено или ограничено в соответствии с настоящим Федеральным законом;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8) информация порнографического характера - информация, представляемая в виде натуралистических изображения или описания половых органов человека и (или) полового сношения либо сопоставимого с половым сношением действия сексуального характера, в том числе такого действия, совершаемого в отношении животного;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9) классификация информационной продукции - распределение информационной продукции в зависимости от ее тематики, жанра, содержания и художественного оформления по возрастным категориям детей в порядке, установленном настоящим Федеральным законом;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10) места, доступные для детей, - общественные места, доступ ребенка в которые и (или) нахождение ребенка в которых не запрещены, в том числе общественные места, в которых ребенок имеет доступ к продукции средств массовой информации и (или) размещаемой в информационно-телекоммуникационных сетях информационной продукции;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11) натуралистические изображение или описание - изображение или описание в любой форме и с использованием любых средств человека, животного, отдельных частей тела человека и (или) животного, действия (бездействия), события, явления, их последствий с фиксированием внимания на деталях, анатомических подробностях и (или) физиологических процессах;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12) оборот информационной продукции - предоставление и (или) распространение информационной продукции, включая ее продажу (в том числе распространение по подписке), аренду, прокат, раздачу, выдачу из фондов общедоступных библиотек, публичный показ, публичное </w:t>
      </w: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lastRenderedPageBreak/>
        <w:t>исполнение (в том числе посредством эфирного или кабельного вещания, зрелищных мероприятий), размещение в информационно-телекоммуникационных сетях (в том числе в сети Интернет) и сетях подвижной радиотелефонной связи;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13) эксперт - лицо,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Статья 3. Законодательство Российской Федерации о защите детей от информации, причиняющей вред их здоровью и (или) развитию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Законодательство Российской Федерации о защите детей от информации, причиняющей вред их здоровью и (или) развитию, состоит из Конституции Российской Федерации, настоящего Федерального закона, других федеральных законов и принимаемых в соответствии с ними иных нормативных правовых актов.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Статья 4. Полномочия федерального органа исполнительной власти, органов государственной власти субъектов Российской Федерации в сфере защиты детей от информации, причиняющей вред их здоровью и (или) развитию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1. К полномочиям федерального органа исполнительной власти, уполномоченного Правительством Российской Федерации, в сфере защиты детей от информации, причиняющей вред их здоровью и (или) развитию, относятся: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1) разработка и реализация единой государственной политики в сфере защиты детей от информации, причиняющей вред их здоровью и (или) развитию;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2) разработка и реализация федеральных целевых программ обеспечения информационной безопасности детей, производства информационной продукции для детей и оборота информационной продукции;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lastRenderedPageBreak/>
        <w:t>3) установление порядка проведения экспертизы информационной продукции, предусмотренной настоящим Федеральным законом;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4) государственный надзор и контроль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2. К полномочиям органов государственной власти субъектов Российской Федерации в сфере защиты детей от информации, причиняющей вред их здоровью и (или) развитию, относятся разработка и реализация региональных программ обеспечения информационной безопасности детей, производства информационной продукции для детей и оборота информационной продукции.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Статья 5. Виды информации, причиняющей вред здоровью и (или) развитию детей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1. К информации, причиняющей вред здоровью и (или) развитию детей, относится: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1) информация, предусмотренная частью 2 настоящей статьи и запрещенная для распространения среди детей;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2) информация, которая предусмотрена частью 3 настоящей статьи с учетом положений статей 7 - 10 настоящего Федерального закона и распространение которой среди детей определенных возрастных категорий ограничено.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2. К информации, запрещенной для распространения среди детей, относится информация: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1) побуждающая детей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2) способная вызвать у детей желание употребить наркотические средства, психотропные и (или) одурманивающие вещества, табачные изделия, </w:t>
      </w: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lastRenderedPageBreak/>
        <w:t>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4) отрицающая семейные ценности и формирующая неуважение к родителям и (или) другим членам семьи;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5) оправдывающая противоправное поведение;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6) содержащая нецензурную брань;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7) содержащая информацию порнографического характера.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3. К информации, распространение которой среди детей определенных возрастных категорий ограничено, относится информация: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1)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2) вызывающая у детей страх, ужас или панику,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3) представляемая в виде изображения или описания половых отношений между мужчиной и женщиной;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4) содержащая бранные слова и выражения, не относящиеся к нецензурной брани.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Глава 2. Классификация информационной продукции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lastRenderedPageBreak/>
        <w:t>Статья 6. Осуществление классификации информационной продукции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1. Классификация информационной продукции осуществляется ее производителями и (или) распространителями самостоятельно (в том числе с участием эксперта, экспертов и (или) экспертных организаций, отвечающих требованиям частей 4 - 5, 8 статьи 17 настоящего Федерального закона) до начала ее оборота на территории Российской Федерации.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2. При проведении исследований в целях классификации информационной продукции оценке подлежат: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1) ее тематика, жанр, содержание и художественное оформление;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2) особенности восприятия содержащейся в ней информации детьми определенной возрастной категории;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3) вероятность причинения содержащейся в ней информацией вреда здоровью и (или) развитию детей.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3. Классификация информационной продукции (за исключением информационной продукции, предусмотренной частью 5 настоящей статьи) осуществляется в соответствии с требованиями настоящего Федерального закона по следующим категориям информационной продукции: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1) информационная продукция для детей, не достигших возраста шести лет;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2) информационная продукция для детей, достигших возраста шести лет;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3) информационная продукция для детей, достигших возраста двенадцати лет;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4) информационная продукция для детей, достигших возраста шестнадцати лет;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lastRenderedPageBreak/>
        <w:t>5) информационная продукция, запрещенная для детей (информационная продукция, содержащая информацию, предусмотренную частью 2 статьи 5 настоящего Федерального закона).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4. Классификация информационной продукции, предназначенной и (или) используемой для обучения и воспитания детей в образовательных учреждениях, реализующих соответственно основные общеобразовательные программы, основные профессиональные образовательные программы начального профессионального образования, среднего профессионального образования, в образовательных учреждениях дополнительного образования детей, осуществляется в соответствии с настоящим Федеральным законом и законодательством Российской Федерации в области образования.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5. Классификация фильмов осуществляется в соответствии с требованиями настоящего Федерального закона и с учетом порядка, установленного Федеральным законом от 22 августа 1996 года N 126-ФЗ "О государственной поддержке кинематографии Российской Федерации".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6. Сведения, полученные в результате классификации информационной продукции,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с соблюдением требований соответствующих технических регламентов знака информационной продукции и для ее оборота на территории Российской Федерации.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Статья 7. Информационная продукция для детей, не достигших возраста шести лет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К информационной продукции для детей, не достигших возраста шести лет, может быть отнесена информационная продукция, содержащая информацию, не причиняющую вреда здоровью и (или) развитию детей (в том числе информационная продукция, содержащая оправданные ее жанром и (или) сюжетом эпизодические ненатуралистические изображение или описание физического и (или) психического насилия (за исключением </w:t>
      </w: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lastRenderedPageBreak/>
        <w:t>сексуального насилия) при условии торжества добра над злом и выражения сострадания к жертве насилия и (или) осуждения насилия).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Статья 8. Информационная продукция для детей, достигших возраста шести лет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К допускаемой к обороту информационной продукции для детей, достигших возраста шести лет, может быть отнесена информационная продукция, предусмотренная статьей 7 настоящего Федерального закона, а также информационная продукция, содержащая оправданные ее жанром и (или) сюжетом: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1) кратковременные и ненатуралистические изображение или описание заболеваний человека (за исключением тяжелых заболеваний) и (или) их последствий в форме, не унижающей человеческого достоинства;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2) ненатуралистические изображение или описание несчастного случая, аварии, катастрофы либо ненасильственной смерти без демонстрации их последствий, которые могут вызывать у детей страх, ужас или панику;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3) не побуждающие к совершению антиобщественных действий и (или) преступлений эпизодические изображение или описание этих действий и (или) преступлений при условии, что не обосновывается и не оправдывается их допустимость и выражается отрицательное, осуждающее отношение к лицам, их совершающим.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Статья 9. Информационная продукция для детей, достигших возраста двенадцати лет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К допускаемой к обороту информационной продукции для детей, достигших возраста двенадцати лет, может быть отнесена информационная продукция, предусмотренная статьей 8 настоящего Федерального закона, а также информационная продукция, содержащая оправданные ее жанром и (или) сюжетом: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1) эпизодические изображение или описание жестокости и (или) насилия (за исключением сексуального насилия) без натуралистического показа </w:t>
      </w: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lastRenderedPageBreak/>
        <w:t>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2) изображение или описание, не побуждающие к совершению антиобщественных действий (в том числе к потреблению алкогольной и спиртосодержащей продукции, пива и напитков, изготавливаемых на его основе, участию в азартных играх, занятию бродяжничеством или попрошайничеством), эпизодическое упоминание (без демонстрации) наркотических средств, психотропных и (или) одурманивающих веществ, табачных изделий при условии, что не обосновывается и не оправдывается допустимость антиобщественных действий, выражается отрицательное, осуждающее отношение к ним и содержится указание на опасность потребления указанных продукции, средств, веществ, изделий;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3)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Статья 10. Информационная продукция для детей, достигших возраста шестнадцати лет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К допускаемой к обороту информационной продукции для детей, достигших возраста шестнадцати лет, может быть отнесена информационная продукция, предусмотренная статьей 9 настоящего Федерального закона, а также информационная продукция, содержащая оправданные ее жанром и (или) сюжетом: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1) изображение или описание несчастного случая, аварии, катастрофы, заболевания, смерти без натуралистического показа их последствий, которые могут вызывать у детей страх, ужас или панику;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lastRenderedPageBreak/>
        <w:t>2) 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3) информация о наркотических средствах или о психотропных и (или) об одурманивающих веществах (без их демонстрации), об опасных последствиях их потребления с демонстрацией таких случаев при условии, что выражается отрицательное или осуждающее отношение к потреблению таких средств или веществ и содержится указание на опасность их потребления;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4) отдельные бранные слова и (или) выражения, не относящиеся к нецензурной брани;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5) не эксплуатирующие интереса к сексу и не носящие оскорбительного характера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Глава 3. Требования к обороту информационной продукции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Статья 11. Общие требования к обороту информационной продукции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1. Оборот информационной продукции, содержащей информацию, предусмотренную частью 2 статьи 5 настоящего Федерального закона, не допускается, за исключением случаев, предусмотренных настоящим Федеральным законом.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2. Оборот информационной продукции, содержащей информацию, запрещенную для распространения среди детей в соответствии с частью 2 статьи 5 настоящего Федерального закона, в местах, доступных для детей, не допускается без применения административных и организационных мер, </w:t>
      </w: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lastRenderedPageBreak/>
        <w:t>технических и программно-аппаратных средств защиты детей от указанной информации.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3. Требования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развитию, устанавливаются уполномоченным Правительством Российской Федерации федеральным органом исполнительной власти.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4. Оборот информационной продукции, содержащей информацию, предусмотренную статьей 5 настоящего Федерального закона, без знака информационной продукции не допускается, за исключением: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1) учебников и учебных пособий, рекомендуемых или допускаемых к использованию в образовательном процессе в соответствии с законодательством Российской Федерации в области образования;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2) телепрограмм, телепередач, транслируемых в эфире без предварительной записи;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3) информационной продукции, распространяемой посредством радиовещания;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4) информационной продукции, демонстрируемой посредством зрелищных мероприятий;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5) периодических печатных изданий, специализирующихся на распространении информации общественно-политического или производственно-практического характера.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5. В присутствии родителей или иных законных представителей детей, достигших возраста шести лет, допускается оборот информационной продукции, предусмотренной статьей 9 настоящего Федерального закона.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6. До начала демонстрации посредством зрелищного мероприятия информационной продукции ей присваивается знак информационной продукции. В случае демонстрации нескольких видов информационной </w:t>
      </w: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lastRenderedPageBreak/>
        <w:t>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категории. Указанный знак размещается на афишах и иных объявлениях о проведении зрелищного мероприятия, а также на входных билетах, приглашениях и иных документах, предоставляющих право его посещения.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7. Демонстрация посредством зрелищного мероприятия информационной продукции, содержащей информацию, предусмотренную статьей 5 настоящего Федерального закона,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8. В прокатном удостоверении аудиовизуального произведения, в свидетельстве о регистрации в качестве средства массовой информации теле- и радиопрограммы, периодического печатного издания для детей должны содержаться сведения о категории данной информационной продукции.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Статья 12. Знак информационной продукции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1. Категория информационной продукции определяется в соответствии с требованиями статей 6 - 10 настоящего Федерального закона и обозначается знаком информационной продукции, размещаемым с соблюдением требований настоящей статьи и требований соответствующих технических регламентов ее производителями или распространителями.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2. Производитель, распространитель информационной продукции размещают знак информационной продукции и (или) текстовое предупреждение об ограничении ее распространения перед началом трансляции телепрограммы, телепередачи, демонстрации фильма при кино- и </w:t>
      </w:r>
      <w:proofErr w:type="spellStart"/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видеообслуживании</w:t>
      </w:r>
      <w:proofErr w:type="spellEnd"/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 в порядке, установленном уполномоченным Правительством Российской Федерации федеральным органом </w:t>
      </w: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lastRenderedPageBreak/>
        <w:t>исполнительной власти. Знак информационной продукции демонстрируется в углу кадра, за исключением демонстрации фильма, осуществляемой в кинозале. Размер знака информационной продукции должен составлять не менее чем пять процентов площади экрана.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3.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мероприятия, объявления о кино- или </w:t>
      </w:r>
      <w:proofErr w:type="spellStart"/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видеопоказе</w:t>
      </w:r>
      <w:proofErr w:type="spellEnd"/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, а также входного билета, приглашения либо иного документа, предоставляющих право посещения такого мероприятия.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4. Знак информационной продукции размещается в публикуемых программах теле- и радиопередач, перечнях и каталогах информационной продукции, а равно и в такой информационной продукции, размещаемой в информационно-телекоммуникационных сетях.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Статья 13. Дополнительные требования к распространению информационной продукции посредством теле- и радиовещания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1. Информационная продукция, содержащая информацию, предусмотренную пунктами 1 - 5 части 2 статьи 5 настоящего Федерального закона, не подлежит распространению посредством теле- и радиовещания с 4 часов до 23 часов по местному времени, за исключением теле- и радиопрограмм, теле- и радиопередач,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2. Информационная продукция, содержащая информацию, предусмотренную пунктами 4 и 5 статьи 10 настоящего Федерального закона, не подлежит распространению посредством теле- и радиовещания с 7 часов до 21 часа по местному времени, за исключением теле- и радиопрограмм, теле- и радиопередач, доступ к просмотру или прослушиванию которых осуществляется исключительно на платной основе </w:t>
      </w: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lastRenderedPageBreak/>
        <w:t>с применением декодирующих технических устройств и с соблюдением требований частей 3 и 4 настоящей статьи.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3. Распространение информационной продукции посредством телевещания сопровождается сообщением об ограничении ее распространения в начале демонстрации (в том числе способом "бегущей строки", при условии, что объем "бегущей строки" не превышает пяти процентов площади экрана).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4. Распространение информационной продукции посредством радиовещания сопровождается сообщением об ограничении ее распространения в начале трансляции информационной продукции и после каждого прерывания трансляции.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5. При размещении сообщений о распространении посредством теле- и радиовещания информационной продукции, запрещенной для детей, не допускается использование фрагментов указанной информационной продукции, содержащей информацию, причиняющую вред здоровью и (или) развитию детей.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Статья 14. Дополнительные требования к распространению информации посредством информационно-телекоммуникационных сетей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Доступ детей к информации, распространяемой посредством информационно-телекоммуникационных сетей (в том числе сети Интернет), предоставляется операторами связи, оказывающими </w:t>
      </w:r>
      <w:proofErr w:type="spellStart"/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телематические</w:t>
      </w:r>
      <w:proofErr w:type="spellEnd"/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 услуги связи в пунктах коллективного доступа, при условии применения указанными операторами связи технических, программно-аппаратных средств защиты детей от информации, причиняющей вред их здоровью и (или) развитию.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Статья 15. Дополнительные требования к обороту отдельных видов информационной продукции для детей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1. В информационной продукции для детей, включая информационную продукцию, размещаемую в информационно-телекоммуникационных сетях </w:t>
      </w: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lastRenderedPageBreak/>
        <w:t>(в том числе в сети Интернет) и сетях подвижной радиотелефонной связи, не допускается размещать объявления о привлечении детей к участию в создании информационной продукции, причиняющей вред их здоровью и (или) развитию.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2. Содержание и художественное оформление информационной продукции, предназначенной для обучения детей в дошкольных образовательных учреждениях, должны соответствовать содержанию и художественному оформлению информационной продукции для детей, не достигших возраста шести лет.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3. Содержание и художественное оформление печатных изданий, полиграфической продукции (в том числе тетрадей, дневников, обложек для книг, закладок для книг), аудиовизуальной продукции, иной информационной продукции, используемой в образовательном процессе, должны соответствовать требованиям статей 7 - 10 настоящего Федерального закона.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Статья 16. Дополнительные требования к обороту информационной продукции, запрещенной для детей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1. Первая и последняя полосы газеты, обложка экземпляра печатной продукции, иной полиграфической продукции, запрещенной для детей, при распространении для неопределенного круга лиц в местах, доступных для детей, не должны содержать информацию, причиняющую вред здоровью и (или) развитию детей.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2. Информационная продукция, запрещенная для детей, в виде печатной продукции допускается к распространению в местах, доступных для детей, только в запечатанных упаковках.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3. Информационная продукция, запрещенная для детей, не допускается к распространению в предназначенных для детей образовательных организациях, детских медицинских, санаторно-курортных, физкультурно-спортивных организациях, организациях культуры, организациях отдыха и </w:t>
      </w: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lastRenderedPageBreak/>
        <w:t>оздоровления детей или на расстоянии менее чем сто метров от границ территорий указанных организаций.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Глава 4. Экспертиза информационной продукции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Статья 17. Общие требования к экспертизе информационной продукции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1. Экспертиза информационной продукции проводится в целях обеспечения информационной безопасности детей по решению федерального органа исполнительной власти, уполномоченного Правительством Российской Федерации, экспертом, экспертами и (или) экспертными организациями.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2. Юридические лица, индивидуальные предприниматели, общественные объединения, иные некоммерческие организации, граждане вправе обращаться для проведения экспертизы информационной продукции в федеральный орган исполнительной власти, уполномоченный Правительством Российской Федерации, который в срок не более чем десять дней принимает решение о направлении указанного обращения эксперту, экспертам и (или) в экспертную организацию.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3. Экспертиза информационной продукции проводится экспертом, экспертами и (или) экспертными организациями, аккредитованными в установленном порядке федеральным органом исполнительной власти, уполномоченным Правительством Российской Федерации.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4. Эксперт, эксперты и (или) экспертные организации определяются федеральным органом исполнительной власти, уполномоченным Правительством Российской Федерации, на основании метода случайной выборки с учетом вида информационной продукции, подлежащей экспертизе.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5. Федеральный орган исполнительной власти, уполномоченный Правительством Российской Федерации, выдает аттестаты аккредитации, приостанавливает или прекращает действие выданных аттестатов </w:t>
      </w: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lastRenderedPageBreak/>
        <w:t>аккредитации, ведет реестр аккредитованных экспертов и экспертных организаций.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6. Экспертиза информационной продукции может проводиться двумя и более экспертами одной специальности (комиссионная экспертиза) или разных специальностей (комплексная экспертиза).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7. В качестве эксперта, экспертов для проведения экспертизы информационной продукции привлекаются лица, имеющие высшее профессиональное образование и обладающие специальными знаниями, в том числе в области педагогики, возрастной психологии, возрастной физиологии, детской психиатрии, за исключением лиц: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1) имеющих или имевших судимость за совершение тяжких и особо тяжких преступлений против личности, преступлений против половой неприкосновенности и половой свободы личности, против семьи и несовершеннолетних, умышленных преступлений против здоровья населения и общественной нравственности;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2) являющихся производителями, распространителями информационной продукции, переданной на экспертизу, или их представителями.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8. Срок проведения экспертизы информационной продукции не может превышать девяносто дней с момента поступления обращения о ее проведении.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9. Расходы, связанные с проведением экспертизы информационной продукции, возмещаются в порядке, установленном федеральным органом исполнительной власти, уполномоченным Правительством Российской Федерации.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Статья 18. Экспертное заключение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1. По окончании экспертизы информационной продукции дается экспертное заключение.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2. В экспертном заключении указываются: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lastRenderedPageBreak/>
        <w:t>1) дата, время и место проведения экспертизы информационной продукции;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2) сведения об экспертной организации и эксперте (фамилия, имя, отчество, образование, специальность, стаж работы по специальности, наличие ученой степени, ученого звания, занимаемая должность, место работы);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3) вопросы, поставленные перед экспертом, экспертами;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4) объекты исследований и материалы, представленные для проведения экспертизы информационной продукции;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5) содержание и результаты исследований с указанием методик;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6) мотивированные ответы на поставленные перед экспертом, экспертами вопросы;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7) выводы о наличии или об отсутствии в информационной продукции информации, причиняющей вред здоровью и (или) развитию детей, о соответствии или о несоответствии информационной продукции определенной категории информационной продукции, о соответствии или о несоответствии информационной продукции знаку информационной продукции.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3. Экспертное заключение комиссионной экспертизы подписывается всеми экспертами, участвовавшими в проведении указанной экспертизы, если их мнения по поставленным вопросам совпадают. В случае возникновения разногласий каждый эксперт дает отдельное экспертное заключение по вопросам, вызвавшим разногласия. Каждый эксперт, участвовавший в проведении комплексной экспертизы, подписывает часть экспертного заключения, содержащую описание проведенных им исследований, и несет за нее ответственность.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4. В течение пяти дней после подписания экспертного заключения оно направляется в федеральный орган исполнительной власти, уполномоченный Правительством Российской Федерации.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lastRenderedPageBreak/>
        <w:t>Статья 19. Правовые последствия экспертизы информационной продукции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В срок не позднее чем пятнадцать дней со дня получения экспертного заключения федеральный орган исполнительной власти, уполномоченный Правительством Российской Федерации, принимает решение: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1)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случае, если в экспертном заключении содержится вывод о наличии в данной информационной продукции информации, причиняющей вред здоровью и (или) развитию детей, либо о несоответствии знака информационной продукции определенной категории информационной продукции;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2)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Глава 5. Надзор и контроль в сфере защиты детей от информации, причиняющей вред их здоровью и (или) развитию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Статья 20. Государственный надзор и контроль за соблюдением законодательства Российской Федерации о защите детей от информации, причиняющей вред их здоровью и (или) развитию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1. Государственный надзор и контроль за соблюдением законодательства Российской Федерации о защите детей от информации, причиняющей вред их здоровью и (или) развитию, осуществляются федеральным органом исполнительной власти, уполномоченным Правительством Российской Федерации.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2. Государственный надзор и контроль за соблюдением законодательства Российской Федерации о защите детей от информации, причиняющей вред их здоровью и (или) развитию, осуществляются с учетом требований Федерального закона от 26 декабря 2008 года N 294-ФЗ "О защите прав </w:t>
      </w: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lastRenderedPageBreak/>
        <w:t>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Статья 21. Общественный контроль в сфере защиты детей от информации, причиняющей вред их здоровью и (или) развитию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1.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уставами,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2. При осуществлении общественного контроля общественные объединения и иные некоммерческие организации, граждане вправе: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1) осуществлять мониторинг оборота информационной продукции и доступа детей к информации, в том числе посредством создания "горячих линий";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2) обращаться в федеральный орган исполнительной власти, уполномоченный Правительством Российской Федерации, для проведения экспертизы информационной продукции в соответствии с требованиями настоящего Федерального закона.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Глава 6. Ответственность за правонарушения в сфере защиты детей от информации, причиняющей вред их здоровью и (или) развитию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Статья 22. Ответственность за правонарушения в сфере защиты детей от информации, причиняющей вред их здоровью и (или) развитию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Нарушение законодательства Российской Федерации о защите детей от информации, причиняющей вред их здоровью и (или) развитию, влечет за собой ответственность в соответствии с законодательством Российской Федерации.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Глава 7. Заключительные положения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lastRenderedPageBreak/>
        <w:t>Статья 23. Порядок вступления в силу настоящего Федерального закона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1. Настоящий Федеральный закон вступает в силу с 1 сентября 2012 года.</w:t>
      </w:r>
    </w:p>
    <w:p w:rsidR="00BC0413" w:rsidRPr="00BC0413" w:rsidRDefault="00BC0413" w:rsidP="00BC0413">
      <w:pPr>
        <w:shd w:val="clear" w:color="auto" w:fill="FFFFFF"/>
        <w:spacing w:after="240" w:line="435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BC0413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2. Положения части 1 статьи 12 настоящего Федерального закона не распространяются на печатную продукцию, выпущенную в оборот до дня вступления в силу настоящего Федерального закона.</w:t>
      </w:r>
    </w:p>
    <w:p w:rsidR="00B07616" w:rsidRDefault="00B07616">
      <w:bookmarkStart w:id="0" w:name="_GoBack"/>
      <w:bookmarkEnd w:id="0"/>
    </w:p>
    <w:sectPr w:rsidR="00B07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13"/>
    <w:rsid w:val="00B07616"/>
    <w:rsid w:val="00BC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F9C14-44B3-4C10-AF6A-FF2B0A1B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04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4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0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0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32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429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4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5056</Words>
  <Characters>28821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2023-11-21T13:05:00Z</dcterms:created>
  <dcterms:modified xsi:type="dcterms:W3CDTF">2023-11-21T13:09:00Z</dcterms:modified>
</cp:coreProperties>
</file>